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BD" w:rsidRDefault="00372115">
      <w:r>
        <w:rPr>
          <w:rStyle w:val="a3"/>
          <w:rFonts w:ascii="Arial" w:hAnsi="Arial" w:cs="Arial"/>
          <w:color w:val="000080"/>
          <w:sz w:val="21"/>
          <w:szCs w:val="21"/>
          <w:shd w:val="clear" w:color="auto" w:fill="FFFFFF"/>
        </w:rPr>
        <w:t>КОНСУЛЬТАЦИЯ-РЕКОМЕНДАЦИЯ ДЛЯ РОДИТЕЛЕЙ «РЕБЕНОК И КНИГА».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Дорогие родители, задумаемся над тем, что дает ребенку чтение? Хорошо развитая речь ребенка – это: один из показателей регулярного чтения; большой словарный запас; умение грамотно строить предложения; от чтения зависит выразительность, красота речи.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Пусть чтение станет для вас ритуалом. Чтение книги в одно определенное время успокаивает ребенка, пусть чтение сказки перед сном станет для вас традицией. Можно найти время для чтения и днем. Почитайте, например, книгу за завтраком или по возвращении из детского сада.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Выбирайте подходящую книгу. Читайте ребенку то, что подходит ему по возрасту. Покупая книгу для ребенка, лучше выбирать испытанную детскую классику. Обращайте также внимание на иллюстрации, дети любят яркие и реалистичные картинки.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   Читайте с выражением. Во время чтения старайтесь подражать голосам персонажам, например, можно </w:t>
      </w:r>
      <w:proofErr w:type="spellStart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попищать</w:t>
      </w:r>
      <w:proofErr w:type="spell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 как мышка из сказки «Рукавичка».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Читайте то, что ребенку интересно. Читайте те книги, которые наиболее ему интересны, например, об игре в мяч или о посещении зоопарка. Некоторые дети не любят читать потому, что родители выбирают сами, что они будут читать, а им это неинтересно. Сходите вместе с ребенком в магазин и дайте возможность ему самому выбрать то, что ему понравится.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Используйте аудиокниги. Сегодня очень много книг выпускается на дисках. Аудиокниги очень удобны, вы можете включить малышу сказку, пока занимаетесь своими делами.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Рассказывайте ребенку сказки. Рассказывайте истории из своего детства или историю где ваш ребенок – главный герой. Можно также создать самостоятельно книгу, сделав несколько забавных фотографий вашего малыша и вклеив их в альбом. Придумайте к ним интересную историю, запишите ее крупными буквами, а затем почитайте вместе.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   Обращайте внимание на отдельные слова. Постоянно показывайте ребенку, что слова – это неотъемлемая часть повседневной жизни. Вы можете прикрепить на холодильник магниты с буквами или </w:t>
      </w:r>
      <w:proofErr w:type="spellStart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стикеры</w:t>
      </w:r>
      <w:proofErr w:type="spell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 на полки, с изображением и названием того, что на них находится. Даже если малыш не может прочитать слово «кукла», то он может понять его значение по картинке.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Общайтесь с ребенком. В семьях, где родители активно общаются за столом, дети имеют более широкий словарный запас. Разговаривайте со своим ребенком как можно больше, употребляйте сложные конструкции в своей речи. Пусть ваш малыш задает вопросы, а вы давайте полные ответы.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Подайте личный пример. Обязательно читайте при ребенке сами. Если ребенок часто видит читающих книги родителей или обсуждающих прочитанное, то возможно никаких других стимулов ему и не потребуется.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  Приучив ребенка к чтению, вы подарите ему целый мир приключений, знаний, путешествий, волнующих загадок и друзей.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Помогите своему ребенку стать богаче!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Style w:val="a3"/>
          <w:rFonts w:ascii="Arial" w:hAnsi="Arial" w:cs="Arial"/>
          <w:color w:val="000080"/>
          <w:sz w:val="21"/>
          <w:szCs w:val="21"/>
          <w:shd w:val="clear" w:color="auto" w:fill="FFFFFF"/>
        </w:rPr>
        <w:t>Рекомендации по приобретению литературы: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Style w:val="a3"/>
          <w:rFonts w:ascii="Arial" w:hAnsi="Arial" w:cs="Arial"/>
          <w:color w:val="000080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 Дети </w:t>
      </w:r>
      <w:r w:rsidR="00DE77C0">
        <w:rPr>
          <w:rFonts w:ascii="Arial" w:hAnsi="Arial" w:cs="Arial"/>
          <w:color w:val="000080"/>
          <w:sz w:val="21"/>
          <w:szCs w:val="21"/>
          <w:shd w:val="clear" w:color="auto" w:fill="FFFFFF"/>
        </w:rPr>
        <w:t>до 2-х</w:t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 любят книги с крупными картинками, любят их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рассматривать. Тут на помощь приходят русские народные сказки: «Репка», «Колобок», «</w:t>
      </w:r>
      <w:proofErr w:type="spellStart"/>
      <w:proofErr w:type="gramStart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Курочка-Ряба</w:t>
      </w:r>
      <w:proofErr w:type="spellEnd"/>
      <w:proofErr w:type="gram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», «Теремок».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Барто</w:t>
      </w:r>
      <w:proofErr w:type="spell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, З. Александровой.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Style w:val="a3"/>
          <w:rFonts w:ascii="Arial" w:hAnsi="Arial" w:cs="Arial"/>
          <w:color w:val="000080"/>
          <w:sz w:val="21"/>
          <w:szCs w:val="21"/>
          <w:shd w:val="clear" w:color="auto" w:fill="FFFFFF"/>
        </w:rPr>
        <w:t>Для того чтобы ребенок полюбил книгу, родителям нужно сильно потрудиться.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Style w:val="a3"/>
          <w:rFonts w:ascii="Arial" w:hAnsi="Arial" w:cs="Arial"/>
          <w:color w:val="000080"/>
          <w:sz w:val="21"/>
          <w:szCs w:val="21"/>
          <w:shd w:val="clear" w:color="auto" w:fill="FFFFFF"/>
        </w:rPr>
        <w:t>Советы для родителей.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Чаще говорите о ценности книги;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Воспитывайте бережное отношение к книге, демонстрируя книжные реликвии своей семьи;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• Вы главный пример для ребенка, и если хотите, чтобы ваш ребенок читал, значит, стоит </w:t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lastRenderedPageBreak/>
        <w:t>тоже некоторое время проводить с книгой;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Посещайте вместе библиотеку, книжные магазины;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Покупайте книги яркие по оформлению и интересные по содержанию;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Радуйтесь успехам ребенка, а на ошибки не заостряйте внимание;</w:t>
      </w:r>
      <w:proofErr w:type="gramEnd"/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Обсуждайте прочитанную книгу среди членов семьи;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Рассказывайте ребенку об авторе прочитанной книги;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• Чаще устраивайте семейные чтения.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Style w:val="a3"/>
          <w:rFonts w:ascii="Arial" w:hAnsi="Arial" w:cs="Arial"/>
          <w:color w:val="000080"/>
          <w:sz w:val="21"/>
          <w:szCs w:val="21"/>
          <w:shd w:val="clear" w:color="auto" w:fill="FFFFFF"/>
        </w:rPr>
        <w:t>Чтение для детей должно стать ежедневной привычкой, стать необходимостью.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Приходит книга в дом любой.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Коснись её страниц,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Заговорит она с тобой</w:t>
      </w:r>
      <w:proofErr w:type="gramStart"/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ро жизнь зверей и птиц.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Увидишь ты разливы рек,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Услышишь конский топот</w:t>
      </w:r>
      <w:proofErr w:type="gramStart"/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ридут к тебе и Чук, и Гек,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Тимур и дядя Стёпа.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Ей вьюга злая не страшна</w:t>
      </w:r>
      <w:proofErr w:type="gramStart"/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 не страшна распутица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С тобой беседует она,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Как умная попутчица.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Ну, а взгрустнется вдруг,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Не огорчайся слишком: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Как самый лучший верный друг</w:t>
      </w:r>
      <w:proofErr w:type="gramStart"/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азвеет скуку книжка. (Аркадий Марков)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 </w:t>
      </w:r>
    </w:p>
    <w:sectPr w:rsidR="002E73BD" w:rsidSect="006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15"/>
    <w:rsid w:val="00372115"/>
    <w:rsid w:val="006850ED"/>
    <w:rsid w:val="008109A1"/>
    <w:rsid w:val="00A005DB"/>
    <w:rsid w:val="00AC7C1B"/>
    <w:rsid w:val="00DD026C"/>
    <w:rsid w:val="00DE77C0"/>
    <w:rsid w:val="00E7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3954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1</cp:lastModifiedBy>
  <cp:revision>5</cp:revision>
  <dcterms:created xsi:type="dcterms:W3CDTF">2023-09-21T05:43:00Z</dcterms:created>
  <dcterms:modified xsi:type="dcterms:W3CDTF">2025-01-10T10:49:00Z</dcterms:modified>
</cp:coreProperties>
</file>